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90FE" w14:textId="1E7BDC9E" w:rsidR="0023300A" w:rsidRDefault="0023300A" w:rsidP="0023300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840B0">
        <w:rPr>
          <w:rFonts w:ascii="Century Gothic" w:hAnsi="Century Gothic"/>
          <w:b/>
          <w:sz w:val="28"/>
          <w:szCs w:val="28"/>
        </w:rPr>
        <w:t>Finance Applications</w:t>
      </w:r>
    </w:p>
    <w:p w14:paraId="41D413F9" w14:textId="4235A6B9" w:rsidR="0023300A" w:rsidRDefault="0023300A" w:rsidP="0023300A">
      <w:pPr>
        <w:jc w:val="center"/>
        <w:rPr>
          <w:rFonts w:ascii="Century Gothic" w:hAnsi="Century Gothic"/>
          <w:sz w:val="8"/>
        </w:rPr>
      </w:pPr>
      <w:r w:rsidRPr="00B840B0">
        <w:rPr>
          <w:noProof/>
        </w:rPr>
        <w:drawing>
          <wp:anchor distT="0" distB="0" distL="114300" distR="114300" simplePos="0" relativeHeight="251661312" behindDoc="1" locked="0" layoutInCell="1" allowOverlap="1" wp14:anchorId="09E38646" wp14:editId="6D65BC65">
            <wp:simplePos x="0" y="0"/>
            <wp:positionH relativeFrom="margin">
              <wp:posOffset>1803400</wp:posOffset>
            </wp:positionH>
            <wp:positionV relativeFrom="paragraph">
              <wp:posOffset>96520</wp:posOffset>
            </wp:positionV>
            <wp:extent cx="2275205" cy="1134110"/>
            <wp:effectExtent l="0" t="0" r="0" b="0"/>
            <wp:wrapTight wrapText="bothSides">
              <wp:wrapPolygon edited="0">
                <wp:start x="19894" y="1451"/>
                <wp:lineTo x="10309" y="2540"/>
                <wp:lineTo x="8500" y="3265"/>
                <wp:lineTo x="8500" y="7982"/>
                <wp:lineTo x="362" y="7982"/>
                <wp:lineTo x="362" y="13062"/>
                <wp:lineTo x="8500" y="13787"/>
                <wp:lineTo x="9224" y="19592"/>
                <wp:lineTo x="9766" y="20681"/>
                <wp:lineTo x="18085" y="20681"/>
                <wp:lineTo x="18628" y="19592"/>
                <wp:lineTo x="19351" y="14513"/>
                <wp:lineTo x="19532" y="7982"/>
                <wp:lineTo x="20798" y="2903"/>
                <wp:lineTo x="20798" y="1451"/>
                <wp:lineTo x="19894" y="14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F1E0A" w14:textId="19E3E859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5F000C4B" w14:textId="17C23BE6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1FE48EF6" w14:textId="09D382E4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1E4D4232" w14:textId="21B56241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14F12EF1" w14:textId="6F66B547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03A27E90" w14:textId="6037C067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0BDE17D5" w14:textId="15F41981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6244FEB9" w14:textId="50832BF3" w:rsidR="0023300A" w:rsidRDefault="0023300A" w:rsidP="0023300A">
      <w:pPr>
        <w:jc w:val="center"/>
        <w:rPr>
          <w:rFonts w:ascii="Century Gothic" w:hAnsi="Century Gothic"/>
          <w:sz w:val="8"/>
        </w:rPr>
      </w:pPr>
      <w:r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EA988" wp14:editId="6570708D">
                <wp:simplePos x="0" y="0"/>
                <wp:positionH relativeFrom="margin">
                  <wp:posOffset>3905250</wp:posOffset>
                </wp:positionH>
                <wp:positionV relativeFrom="paragraph">
                  <wp:posOffset>8890</wp:posOffset>
                </wp:positionV>
                <wp:extent cx="1733550" cy="17018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2"/>
                              <w:gridCol w:w="557"/>
                            </w:tblGrid>
                            <w:tr w:rsidR="0023300A" w14:paraId="02ACB105" w14:textId="77777777" w:rsidTr="00A57CEE">
                              <w:tc>
                                <w:tcPr>
                                  <w:tcW w:w="251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46822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Compounded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EB9B2B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n=</w:t>
                                  </w:r>
                                </w:p>
                              </w:tc>
                            </w:tr>
                            <w:tr w:rsidR="0023300A" w14:paraId="7434D3F0" w14:textId="77777777" w:rsidTr="00A57CEE">
                              <w:tc>
                                <w:tcPr>
                                  <w:tcW w:w="251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0FAB9D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237729E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300A" w14:paraId="1F68FA62" w14:textId="77777777" w:rsidTr="00A57CEE">
                              <w:tc>
                                <w:tcPr>
                                  <w:tcW w:w="25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B39566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Bi-annually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774397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300A" w14:paraId="03A0822F" w14:textId="77777777" w:rsidTr="00A57CEE">
                              <w:tc>
                                <w:tcPr>
                                  <w:tcW w:w="25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95A451D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Quarterly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1A3643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300A" w14:paraId="41EDB680" w14:textId="77777777" w:rsidTr="00A57CEE">
                              <w:tc>
                                <w:tcPr>
                                  <w:tcW w:w="25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AEF062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548B8FE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300A" w14:paraId="3A2B1EBD" w14:textId="77777777" w:rsidTr="00A57CEE">
                              <w:tc>
                                <w:tcPr>
                                  <w:tcW w:w="25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7F1840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1D24197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300A" w14:paraId="39433523" w14:textId="77777777" w:rsidTr="00A57CEE">
                              <w:tc>
                                <w:tcPr>
                                  <w:tcW w:w="25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470D2E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D1735A" w14:textId="77777777" w:rsidR="0023300A" w:rsidRDefault="0023300A" w:rsidP="0056120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A59DA" w14:textId="77777777" w:rsidR="0023300A" w:rsidRPr="00BD68B5" w:rsidRDefault="0023300A" w:rsidP="0023300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A9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7.5pt;margin-top:.7pt;width:136.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" fillcolor="window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2"/>
                        <w:gridCol w:w="557"/>
                      </w:tblGrid>
                      <w:tr w:rsidR="0023300A" w14:paraId="02ACB105" w14:textId="77777777" w:rsidTr="00A57CEE">
                        <w:tc>
                          <w:tcPr>
                            <w:tcW w:w="251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46822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Compounded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DEB9B2B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n=</w:t>
                            </w:r>
                          </w:p>
                        </w:tc>
                      </w:tr>
                      <w:tr w:rsidR="0023300A" w14:paraId="7434D3F0" w14:textId="77777777" w:rsidTr="00A57CEE">
                        <w:tc>
                          <w:tcPr>
                            <w:tcW w:w="251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360FAB9D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Annually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237729E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300A" w14:paraId="1F68FA62" w14:textId="77777777" w:rsidTr="00A57CEE">
                        <w:tc>
                          <w:tcPr>
                            <w:tcW w:w="2515" w:type="dxa"/>
                            <w:tcBorders>
                              <w:right w:val="single" w:sz="4" w:space="0" w:color="auto"/>
                            </w:tcBorders>
                          </w:tcPr>
                          <w:p w14:paraId="29B39566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Bi-annually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</w:tcBorders>
                          </w:tcPr>
                          <w:p w14:paraId="69774397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300A" w14:paraId="03A0822F" w14:textId="77777777" w:rsidTr="00A57CEE">
                        <w:tc>
                          <w:tcPr>
                            <w:tcW w:w="2515" w:type="dxa"/>
                            <w:tcBorders>
                              <w:right w:val="single" w:sz="4" w:space="0" w:color="auto"/>
                            </w:tcBorders>
                          </w:tcPr>
                          <w:p w14:paraId="195A451D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Quarterly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</w:tcBorders>
                          </w:tcPr>
                          <w:p w14:paraId="371A3643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300A" w14:paraId="41EDB680" w14:textId="77777777" w:rsidTr="00A57CEE">
                        <w:tc>
                          <w:tcPr>
                            <w:tcW w:w="2515" w:type="dxa"/>
                            <w:tcBorders>
                              <w:right w:val="single" w:sz="4" w:space="0" w:color="auto"/>
                            </w:tcBorders>
                          </w:tcPr>
                          <w:p w14:paraId="3FAEF062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</w:tcBorders>
                          </w:tcPr>
                          <w:p w14:paraId="3548B8FE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300A" w14:paraId="3A2B1EBD" w14:textId="77777777" w:rsidTr="00A57CEE">
                        <w:tc>
                          <w:tcPr>
                            <w:tcW w:w="2515" w:type="dxa"/>
                            <w:tcBorders>
                              <w:right w:val="single" w:sz="4" w:space="0" w:color="auto"/>
                            </w:tcBorders>
                          </w:tcPr>
                          <w:p w14:paraId="577F1840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</w:tcBorders>
                          </w:tcPr>
                          <w:p w14:paraId="41D24197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300A" w14:paraId="39433523" w14:textId="77777777" w:rsidTr="00A57CEE">
                        <w:tc>
                          <w:tcPr>
                            <w:tcW w:w="2515" w:type="dxa"/>
                            <w:tcBorders>
                              <w:right w:val="single" w:sz="4" w:space="0" w:color="auto"/>
                            </w:tcBorders>
                          </w:tcPr>
                          <w:p w14:paraId="23470D2E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Daily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4" w:space="0" w:color="auto"/>
                            </w:tcBorders>
                          </w:tcPr>
                          <w:p w14:paraId="77D1735A" w14:textId="77777777" w:rsidR="0023300A" w:rsidRDefault="0023300A" w:rsidP="005612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5A59DA" w14:textId="77777777" w:rsidR="0023300A" w:rsidRPr="00BD68B5" w:rsidRDefault="0023300A" w:rsidP="0023300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9770" wp14:editId="2CF28B1B">
                <wp:simplePos x="0" y="0"/>
                <wp:positionH relativeFrom="margin">
                  <wp:posOffset>690245</wp:posOffset>
                </wp:positionH>
                <wp:positionV relativeFrom="paragraph">
                  <wp:posOffset>5715</wp:posOffset>
                </wp:positionV>
                <wp:extent cx="2635250" cy="1584251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E5AEF" w14:textId="77777777" w:rsidR="0023300A" w:rsidRPr="00435561" w:rsidRDefault="0023300A" w:rsidP="0023300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35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= ________________</w:t>
                            </w:r>
                          </w:p>
                          <w:p w14:paraId="5D232C2F" w14:textId="77777777" w:rsidR="0023300A" w:rsidRPr="00435561" w:rsidRDefault="0023300A" w:rsidP="0023300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35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 = ________________</w:t>
                            </w:r>
                          </w:p>
                          <w:p w14:paraId="2962EB1B" w14:textId="77777777" w:rsidR="0023300A" w:rsidRPr="00435561" w:rsidRDefault="0023300A" w:rsidP="0023300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35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 = ______________________</w:t>
                            </w:r>
                          </w:p>
                          <w:p w14:paraId="52E23117" w14:textId="77777777" w:rsidR="0023300A" w:rsidRPr="00435561" w:rsidRDefault="0023300A" w:rsidP="0023300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35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 = __________________</w:t>
                            </w:r>
                          </w:p>
                          <w:p w14:paraId="4A8227BB" w14:textId="77777777" w:rsidR="0023300A" w:rsidRPr="00435561" w:rsidRDefault="0023300A" w:rsidP="0023300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35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 = ______________________</w:t>
                            </w:r>
                          </w:p>
                          <w:p w14:paraId="7E3B0BBE" w14:textId="77777777" w:rsidR="0023300A" w:rsidRPr="00BD68B5" w:rsidRDefault="0023300A" w:rsidP="0023300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9770" id="Text Box 5" o:spid="_x0000_s1027" type="#_x0000_t202" style="position:absolute;left:0;text-align:left;margin-left:54.35pt;margin-top:.45pt;width:207.5pt;height:1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" fillcolor="window" strokeweight="1.5pt">
                <v:textbox>
                  <w:txbxContent>
                    <w:p w14:paraId="12EE5AEF" w14:textId="77777777" w:rsidR="0023300A" w:rsidRPr="00435561" w:rsidRDefault="0023300A" w:rsidP="0023300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35561">
                        <w:rPr>
                          <w:rFonts w:ascii="Century Gothic" w:hAnsi="Century Gothic"/>
                          <w:sz w:val="24"/>
                          <w:szCs w:val="24"/>
                        </w:rPr>
                        <w:t>A = ________________</w:t>
                      </w:r>
                    </w:p>
                    <w:p w14:paraId="5D232C2F" w14:textId="77777777" w:rsidR="0023300A" w:rsidRPr="00435561" w:rsidRDefault="0023300A" w:rsidP="0023300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35561">
                        <w:rPr>
                          <w:rFonts w:ascii="Century Gothic" w:hAnsi="Century Gothic"/>
                          <w:sz w:val="24"/>
                          <w:szCs w:val="24"/>
                        </w:rPr>
                        <w:t>P = ________________</w:t>
                      </w:r>
                    </w:p>
                    <w:p w14:paraId="2962EB1B" w14:textId="77777777" w:rsidR="0023300A" w:rsidRPr="00435561" w:rsidRDefault="0023300A" w:rsidP="0023300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35561">
                        <w:rPr>
                          <w:rFonts w:ascii="Century Gothic" w:hAnsi="Century Gothic"/>
                          <w:sz w:val="24"/>
                          <w:szCs w:val="24"/>
                        </w:rPr>
                        <w:t>r = ______________________</w:t>
                      </w:r>
                    </w:p>
                    <w:p w14:paraId="52E23117" w14:textId="77777777" w:rsidR="0023300A" w:rsidRPr="00435561" w:rsidRDefault="0023300A" w:rsidP="0023300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355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 = __________________</w:t>
                      </w:r>
                    </w:p>
                    <w:p w14:paraId="4A8227BB" w14:textId="77777777" w:rsidR="0023300A" w:rsidRPr="00435561" w:rsidRDefault="0023300A" w:rsidP="0023300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35561">
                        <w:rPr>
                          <w:rFonts w:ascii="Century Gothic" w:hAnsi="Century Gothic"/>
                          <w:sz w:val="24"/>
                          <w:szCs w:val="24"/>
                        </w:rPr>
                        <w:t>t = ______________________</w:t>
                      </w:r>
                    </w:p>
                    <w:p w14:paraId="7E3B0BBE" w14:textId="77777777" w:rsidR="0023300A" w:rsidRPr="00BD68B5" w:rsidRDefault="0023300A" w:rsidP="0023300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CEFD4" w14:textId="5181251E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6279C025" w14:textId="73CD39E2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23328944" w14:textId="64C8BA69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03A43DA4" w14:textId="4EDD7AD8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21BE8823" w14:textId="25796E20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3E827913" w14:textId="2E6B9144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6FB09C7E" w14:textId="65706FDA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257FF58F" w14:textId="38FC2FFD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3DC9C9DD" w14:textId="77777777" w:rsidR="0023300A" w:rsidRDefault="0023300A" w:rsidP="0023300A">
      <w:pPr>
        <w:jc w:val="center"/>
        <w:rPr>
          <w:rFonts w:ascii="Century Gothic" w:hAnsi="Century Gothic"/>
          <w:sz w:val="8"/>
        </w:rPr>
      </w:pPr>
    </w:p>
    <w:p w14:paraId="1BB94BB8" w14:textId="77777777" w:rsidR="0023300A" w:rsidRPr="00B840B0" w:rsidRDefault="0023300A" w:rsidP="0023300A">
      <w:pPr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pict w14:anchorId="1285C10A">
          <v:rect id="_x0000_i1060" style="width:540pt;height:3pt;mso-position-vertical:absolute" o:hralign="center" o:hrstd="t" o:hrnoshade="t" o:hr="t" fillcolor="black" stroked="f"/>
        </w:pict>
      </w:r>
      <w:r w:rsidRPr="00B840B0">
        <w:rPr>
          <w:rFonts w:ascii="Century Gothic" w:eastAsiaTheme="minorEastAsia" w:hAnsi="Century Gothic"/>
          <w:color w:val="000000" w:themeColor="text1"/>
          <w:sz w:val="24"/>
          <w:szCs w:val="24"/>
        </w:rPr>
        <w:t>Write a compound interest function to model each situation. Then find the balance after the given number of years.</w:t>
      </w:r>
    </w:p>
    <w:p w14:paraId="2E9A920F" w14:textId="77777777" w:rsidR="0023300A" w:rsidRPr="00B840B0" w:rsidRDefault="0023300A" w:rsidP="0023300A">
      <w:pPr>
        <w:pStyle w:val="NormalWeb"/>
        <w:numPr>
          <w:ilvl w:val="0"/>
          <w:numId w:val="2"/>
        </w:numPr>
        <w:kinsoku w:val="0"/>
        <w:overflowPunct w:val="0"/>
        <w:spacing w:before="134" w:beforeAutospacing="0" w:after="0" w:afterAutospacing="0"/>
        <w:textAlignment w:val="baseline"/>
        <w:rPr>
          <w:rFonts w:ascii="Century Gothic" w:hAnsi="Century Gothic"/>
        </w:rPr>
      </w:pPr>
      <w:r w:rsidRPr="00B840B0">
        <w:rPr>
          <w:rFonts w:ascii="Century Gothic" w:eastAsiaTheme="minorEastAsia" w:hAnsi="Century Gothic" w:cstheme="minorBidi"/>
          <w:color w:val="000000" w:themeColor="text1"/>
        </w:rPr>
        <w:t>$1000 invested at a rate of 3% compounded quarterly for 5 years.</w:t>
      </w:r>
    </w:p>
    <w:p w14:paraId="7AE21679" w14:textId="5339EB0F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eastAsiaTheme="minorEastAsia" w:hAnsi="Century Gothic" w:cstheme="minorBidi"/>
          <w:color w:val="000000" w:themeColor="text1"/>
        </w:rPr>
      </w:pPr>
    </w:p>
    <w:p w14:paraId="6FFB79DC" w14:textId="1D7EDDD7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eastAsiaTheme="minorEastAsia" w:hAnsi="Century Gothic" w:cstheme="minorBidi"/>
          <w:color w:val="000000" w:themeColor="text1"/>
        </w:rPr>
      </w:pPr>
    </w:p>
    <w:p w14:paraId="271150C2" w14:textId="77777777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eastAsiaTheme="minorEastAsia" w:hAnsi="Century Gothic" w:cstheme="minorBidi"/>
          <w:color w:val="000000" w:themeColor="text1"/>
        </w:rPr>
      </w:pPr>
    </w:p>
    <w:p w14:paraId="4E8515AB" w14:textId="22EB8A6A" w:rsidR="0023300A" w:rsidRPr="00B840B0" w:rsidRDefault="0023300A" w:rsidP="0023300A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B840B0">
        <w:rPr>
          <w:rFonts w:ascii="Century Gothic" w:hAnsi="Century Gothic"/>
        </w:rPr>
        <w:t>$18,000 invested at a rate of 4.5% compounded annually for 6 years.</w:t>
      </w:r>
    </w:p>
    <w:p w14:paraId="629D28BF" w14:textId="7B023381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hAnsi="Century Gothic"/>
        </w:rPr>
      </w:pPr>
    </w:p>
    <w:p w14:paraId="1E7EE176" w14:textId="049C409D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hAnsi="Century Gothic"/>
        </w:rPr>
      </w:pPr>
    </w:p>
    <w:p w14:paraId="79678B37" w14:textId="1454C86D" w:rsidR="0023300A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hAnsi="Century Gothic"/>
        </w:rPr>
      </w:pPr>
    </w:p>
    <w:p w14:paraId="1399B26D" w14:textId="77777777" w:rsidR="0023300A" w:rsidRPr="00B840B0" w:rsidRDefault="0023300A" w:rsidP="0023300A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entury Gothic" w:hAnsi="Century Gothic"/>
        </w:rPr>
      </w:pPr>
    </w:p>
    <w:p w14:paraId="4231093E" w14:textId="77777777" w:rsidR="0023300A" w:rsidRPr="00435561" w:rsidRDefault="0023300A" w:rsidP="0023300A">
      <w:pPr>
        <w:jc w:val="center"/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pict w14:anchorId="304B5B93">
          <v:rect id="_x0000_i1061" style="width:540pt;height:3pt;mso-position-vertical:absolute" o:hralign="center" o:hrstd="t" o:hrnoshade="t" o:hr="t" fillcolor="black" stroked="f"/>
        </w:pict>
      </w:r>
      <w:r w:rsidRPr="00435561">
        <w:rPr>
          <w:rFonts w:ascii="Century Gothic" w:hAnsi="Century Gothic"/>
          <w:b/>
          <w:sz w:val="28"/>
          <w:szCs w:val="28"/>
        </w:rPr>
        <w:t>Extension</w:t>
      </w:r>
      <w:r w:rsidRPr="00435561">
        <w:rPr>
          <w:rFonts w:ascii="Century Gothic" w:hAnsi="Century Gothic"/>
          <w:sz w:val="28"/>
          <w:szCs w:val="28"/>
        </w:rPr>
        <w:t xml:space="preserve">: </w:t>
      </w:r>
    </w:p>
    <w:p w14:paraId="6E3C71E7" w14:textId="25CF4BA7" w:rsidR="0023300A" w:rsidRDefault="0023300A" w:rsidP="0023300A">
      <w:pPr>
        <w:rPr>
          <w:rFonts w:ascii="Century Gothic" w:hAnsi="Century Gothic"/>
          <w:sz w:val="24"/>
          <w:szCs w:val="24"/>
        </w:rPr>
      </w:pPr>
      <w:r w:rsidRPr="00435561">
        <w:rPr>
          <w:rFonts w:ascii="Century Gothic" w:hAnsi="Century Gothic"/>
          <w:sz w:val="24"/>
          <w:szCs w:val="24"/>
        </w:rPr>
        <w:t xml:space="preserve">What “r” value would be used if the principle is being </w:t>
      </w:r>
      <w:r w:rsidRPr="00435561">
        <w:rPr>
          <w:rFonts w:ascii="Century Gothic" w:hAnsi="Century Gothic"/>
          <w:sz w:val="24"/>
          <w:szCs w:val="24"/>
          <w:u w:val="single"/>
        </w:rPr>
        <w:t>doubled</w:t>
      </w:r>
      <w:r w:rsidRPr="00435561">
        <w:rPr>
          <w:rFonts w:ascii="Century Gothic" w:hAnsi="Century Gothic"/>
          <w:sz w:val="24"/>
          <w:szCs w:val="24"/>
        </w:rPr>
        <w:t xml:space="preserve"> every year?</w:t>
      </w:r>
    </w:p>
    <w:p w14:paraId="1C9619AA" w14:textId="77777777" w:rsidR="0023300A" w:rsidRPr="00435561" w:rsidRDefault="0023300A" w:rsidP="0023300A">
      <w:pPr>
        <w:rPr>
          <w:rFonts w:ascii="Century Gothic" w:hAnsi="Century Gothic"/>
          <w:sz w:val="24"/>
          <w:szCs w:val="24"/>
        </w:rPr>
      </w:pPr>
    </w:p>
    <w:p w14:paraId="1FEA97B7" w14:textId="77777777" w:rsidR="0023300A" w:rsidRDefault="0023300A" w:rsidP="0023300A">
      <w:pPr>
        <w:rPr>
          <w:rFonts w:ascii="Century Gothic" w:hAnsi="Century Gothic"/>
          <w:sz w:val="24"/>
          <w:szCs w:val="24"/>
        </w:rPr>
      </w:pPr>
      <w:r w:rsidRPr="00435561">
        <w:rPr>
          <w:rFonts w:ascii="Century Gothic" w:hAnsi="Century Gothic"/>
          <w:sz w:val="24"/>
          <w:szCs w:val="24"/>
        </w:rPr>
        <w:t xml:space="preserve">What about if it is </w:t>
      </w:r>
      <w:r w:rsidRPr="00435561">
        <w:rPr>
          <w:rFonts w:ascii="Century Gothic" w:hAnsi="Century Gothic"/>
          <w:sz w:val="24"/>
          <w:szCs w:val="24"/>
          <w:u w:val="single"/>
        </w:rPr>
        <w:t>tripled</w:t>
      </w:r>
      <w:r w:rsidRPr="00435561">
        <w:rPr>
          <w:rFonts w:ascii="Century Gothic" w:hAnsi="Century Gothic"/>
          <w:sz w:val="24"/>
          <w:szCs w:val="24"/>
        </w:rPr>
        <w:t>?</w:t>
      </w:r>
    </w:p>
    <w:p w14:paraId="6E5C0DD2" w14:textId="5C8B2C9F" w:rsidR="0023300A" w:rsidRDefault="0023300A" w:rsidP="0023300A">
      <w:pPr>
        <w:rPr>
          <w:rFonts w:ascii="Century Gothic" w:hAnsi="Century Gothic"/>
          <w:sz w:val="24"/>
          <w:szCs w:val="24"/>
        </w:rPr>
      </w:pPr>
    </w:p>
    <w:p w14:paraId="623BA900" w14:textId="77777777" w:rsidR="0023300A" w:rsidRPr="00435561" w:rsidRDefault="0023300A" w:rsidP="0023300A">
      <w:pPr>
        <w:rPr>
          <w:rFonts w:ascii="Century Gothic" w:hAnsi="Century Gothic"/>
          <w:sz w:val="24"/>
          <w:szCs w:val="24"/>
        </w:rPr>
      </w:pPr>
    </w:p>
    <w:p w14:paraId="1C2A016F" w14:textId="05CB176F" w:rsidR="0023300A" w:rsidRPr="001E0217" w:rsidRDefault="0023300A" w:rsidP="0023300A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8"/>
        </w:rPr>
        <w:pict w14:anchorId="5604E00E">
          <v:rect id="_x0000_i1057" style="width:540pt;height:3pt;mso-position-vertical:absolute" o:hralign="center" o:hrstd="t" o:hrnoshade="t" o:hr="t" fillcolor="black" stroked="f"/>
        </w:pict>
      </w:r>
    </w:p>
    <w:sectPr w:rsidR="0023300A" w:rsidRPr="001E0217" w:rsidSect="001E0217">
      <w:headerReference w:type="default" r:id="rId8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83DB" w14:textId="77777777" w:rsidR="001E0217" w:rsidRDefault="001E0217" w:rsidP="001E0217">
      <w:pPr>
        <w:spacing w:after="0" w:line="240" w:lineRule="auto"/>
      </w:pPr>
      <w:r>
        <w:separator/>
      </w:r>
    </w:p>
  </w:endnote>
  <w:endnote w:type="continuationSeparator" w:id="0">
    <w:p w14:paraId="5D6CEAA2" w14:textId="77777777" w:rsidR="001E0217" w:rsidRDefault="001E0217" w:rsidP="001E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DE9A" w14:textId="77777777" w:rsidR="001E0217" w:rsidRDefault="001E0217" w:rsidP="001E0217">
      <w:pPr>
        <w:spacing w:after="0" w:line="240" w:lineRule="auto"/>
      </w:pPr>
      <w:r>
        <w:separator/>
      </w:r>
    </w:p>
  </w:footnote>
  <w:footnote w:type="continuationSeparator" w:id="0">
    <w:p w14:paraId="24CE205F" w14:textId="77777777" w:rsidR="001E0217" w:rsidRDefault="001E0217" w:rsidP="001E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1477" w14:textId="0D537F07" w:rsidR="001E0217" w:rsidRDefault="001E0217" w:rsidP="001E0217">
    <w:pPr>
      <w:jc w:val="center"/>
      <w:rPr>
        <w:rFonts w:ascii="Century Gothic" w:hAnsi="Century Gothic"/>
        <w:b/>
        <w:bCs/>
        <w:sz w:val="28"/>
        <w:szCs w:val="28"/>
      </w:rPr>
    </w:pPr>
    <w:r w:rsidRPr="001E0217">
      <w:rPr>
        <w:rFonts w:ascii="Century Gothic" w:hAnsi="Century Gothic"/>
        <w:b/>
        <w:bCs/>
        <w:sz w:val="28"/>
        <w:szCs w:val="28"/>
      </w:rPr>
      <w:t>Solve Exponential Growth and Decay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221"/>
    <w:multiLevelType w:val="hybridMultilevel"/>
    <w:tmpl w:val="6D861CE0"/>
    <w:lvl w:ilvl="0" w:tplc="1140155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AB6"/>
    <w:multiLevelType w:val="hybridMultilevel"/>
    <w:tmpl w:val="403E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7"/>
    <w:rsid w:val="001E0217"/>
    <w:rsid w:val="0023300A"/>
    <w:rsid w:val="008112AC"/>
    <w:rsid w:val="008908E7"/>
    <w:rsid w:val="00AB5CFB"/>
    <w:rsid w:val="00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D3AD"/>
  <w15:chartTrackingRefBased/>
  <w15:docId w15:val="{8C9037DB-A14D-4FA8-A22B-3D42452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17"/>
  </w:style>
  <w:style w:type="paragraph" w:styleId="Footer">
    <w:name w:val="footer"/>
    <w:basedOn w:val="Normal"/>
    <w:link w:val="FooterChar"/>
    <w:uiPriority w:val="99"/>
    <w:unhideWhenUsed/>
    <w:rsid w:val="001E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17"/>
  </w:style>
  <w:style w:type="paragraph" w:styleId="NormalWeb">
    <w:name w:val="Normal (Web)"/>
    <w:basedOn w:val="Normal"/>
    <w:uiPriority w:val="99"/>
    <w:semiHidden/>
    <w:unhideWhenUsed/>
    <w:rsid w:val="0023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dcterms:created xsi:type="dcterms:W3CDTF">2020-03-15T20:09:00Z</dcterms:created>
  <dcterms:modified xsi:type="dcterms:W3CDTF">2020-03-15T20:09:00Z</dcterms:modified>
</cp:coreProperties>
</file>